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 став 2 Закона о боравишној такси (“Службени лист Црне Горе”, бр. 011/04, 013/04 и “Службени лист Црне Горе”, број 073/10 и 048/15) и члана 34 став 1 тачка 8 Статута Општине Зета (“Службени лист Црне Горе – општински прописи”, бр.012/23), на __ сједници одржаној дана __.__.2023. године, Скупштина општине Зета  д о н о с и</w:t>
      </w:r>
    </w:p>
    <w:p w:rsidR="00C73F74" w:rsidRPr="008A3D68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Pr="008A3D68" w:rsidRDefault="00C73F74" w:rsidP="007A583A">
      <w:pPr>
        <w:pStyle w:val="N03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A3D68">
        <w:rPr>
          <w:rFonts w:ascii="Arial" w:hAnsi="Arial" w:cs="Arial"/>
          <w:sz w:val="24"/>
          <w:szCs w:val="24"/>
        </w:rPr>
        <w:t>ОДЛУК</w:t>
      </w:r>
      <w:r>
        <w:rPr>
          <w:rFonts w:ascii="Arial" w:hAnsi="Arial" w:cs="Arial"/>
          <w:sz w:val="24"/>
          <w:szCs w:val="24"/>
        </w:rPr>
        <w:t>У</w:t>
      </w:r>
    </w:p>
    <w:p w:rsidR="00C73F74" w:rsidRPr="008A3D68" w:rsidRDefault="00C73F74" w:rsidP="007A583A">
      <w:pPr>
        <w:pStyle w:val="N03Y"/>
        <w:rPr>
          <w:rFonts w:ascii="Arial" w:hAnsi="Arial" w:cs="Arial"/>
          <w:sz w:val="24"/>
          <w:szCs w:val="24"/>
        </w:rPr>
      </w:pPr>
      <w:r w:rsidRPr="008A3D68">
        <w:rPr>
          <w:rFonts w:ascii="Arial" w:hAnsi="Arial" w:cs="Arial"/>
          <w:sz w:val="24"/>
          <w:szCs w:val="24"/>
        </w:rPr>
        <w:t>о боравишној такси</w:t>
      </w:r>
    </w:p>
    <w:p w:rsidR="00C73F74" w:rsidRPr="008A3D68" w:rsidRDefault="00C73F74" w:rsidP="007A583A">
      <w:pPr>
        <w:pStyle w:val="C30X"/>
        <w:rPr>
          <w:rFonts w:ascii="Arial" w:hAnsi="Arial" w:cs="Arial"/>
        </w:rPr>
      </w:pPr>
      <w:r w:rsidRPr="008A3D68">
        <w:rPr>
          <w:rFonts w:ascii="Arial" w:hAnsi="Arial" w:cs="Arial"/>
        </w:rPr>
        <w:t>Члан 1</w:t>
      </w:r>
    </w:p>
    <w:p w:rsidR="00C73F74" w:rsidRPr="008A3D68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8A3D68">
        <w:rPr>
          <w:rFonts w:ascii="Arial" w:hAnsi="Arial" w:cs="Arial"/>
          <w:sz w:val="24"/>
          <w:szCs w:val="24"/>
        </w:rPr>
        <w:t xml:space="preserve">   Овом Одлуком уводи се боравишна такса на територији Општине Зета, утврђује њена висина као и вршење послова контроле прикупљања и плаћања боравишне таксе.</w:t>
      </w:r>
    </w:p>
    <w:p w:rsidR="00C73F74" w:rsidRPr="008A3D68" w:rsidRDefault="00C73F74" w:rsidP="007A583A">
      <w:pPr>
        <w:pStyle w:val="C30X"/>
        <w:rPr>
          <w:rFonts w:ascii="Arial" w:hAnsi="Arial" w:cs="Arial"/>
        </w:rPr>
      </w:pPr>
      <w:r w:rsidRPr="008A3D68">
        <w:rPr>
          <w:rFonts w:ascii="Arial" w:hAnsi="Arial" w:cs="Arial"/>
        </w:rPr>
        <w:t>Члан 2</w:t>
      </w: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8A3D68">
        <w:rPr>
          <w:rFonts w:ascii="Arial" w:hAnsi="Arial" w:cs="Arial"/>
          <w:sz w:val="24"/>
          <w:szCs w:val="24"/>
        </w:rPr>
        <w:t xml:space="preserve">   Висина боравишне таксе утврђује се у износу од </w:t>
      </w:r>
      <w:r>
        <w:rPr>
          <w:rFonts w:ascii="Arial" w:hAnsi="Arial" w:cs="Arial"/>
          <w:b/>
          <w:bCs/>
          <w:sz w:val="24"/>
          <w:szCs w:val="24"/>
        </w:rPr>
        <w:t>0,90</w:t>
      </w:r>
      <w:r w:rsidRPr="008A3D68">
        <w:rPr>
          <w:rFonts w:ascii="Arial" w:hAnsi="Arial" w:cs="Arial"/>
          <w:sz w:val="24"/>
          <w:szCs w:val="24"/>
        </w:rPr>
        <w:t xml:space="preserve"> еура по особи и ноћењу.</w:t>
      </w: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Pr="00480E8A" w:rsidRDefault="00C73F74" w:rsidP="007A583A">
      <w:pPr>
        <w:pStyle w:val="T30X"/>
        <w:ind w:firstLine="0"/>
        <w:rPr>
          <w:rFonts w:ascii="Arial" w:hAnsi="Arial" w:cs="Arial"/>
          <w:b/>
          <w:bCs/>
          <w:sz w:val="24"/>
          <w:szCs w:val="24"/>
        </w:rPr>
      </w:pPr>
      <w:r w:rsidRPr="00480E8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Члан 3</w:t>
      </w:r>
    </w:p>
    <w:p w:rsidR="00C73F74" w:rsidRDefault="00C73F74" w:rsidP="007A583A">
      <w:pPr>
        <w:pStyle w:val="C30X"/>
        <w:jc w:val="left"/>
        <w:rPr>
          <w:rFonts w:ascii="Arial" w:hAnsi="Arial" w:cs="Arial"/>
          <w:b w:val="0"/>
          <w:bCs w:val="0"/>
        </w:rPr>
      </w:pPr>
      <w:bookmarkStart w:id="0" w:name="_Hlk135034529"/>
      <w:r w:rsidRPr="00480E8A">
        <w:rPr>
          <w:rFonts w:ascii="Arial" w:hAnsi="Arial" w:cs="Arial"/>
          <w:b w:val="0"/>
          <w:bCs w:val="0"/>
          <w:lang/>
        </w:rPr>
        <w:t xml:space="preserve">Боравишна такса је новчани износ који плаћа лице које изван свог пребивалишта користи услуге смјештаја у смјештајном објекту у којем се обавља туристичка или угоститељска дјелатност </w:t>
      </w:r>
    </w:p>
    <w:bookmarkEnd w:id="0"/>
    <w:p w:rsidR="00C73F74" w:rsidRPr="00480E8A" w:rsidRDefault="00C73F74" w:rsidP="007A583A">
      <w:pPr>
        <w:pStyle w:val="C30X"/>
        <w:rPr>
          <w:rFonts w:ascii="Arial" w:hAnsi="Arial" w:cs="Arial"/>
        </w:rPr>
      </w:pPr>
      <w:r w:rsidRPr="00480E8A">
        <w:rPr>
          <w:rFonts w:ascii="Arial" w:hAnsi="Arial" w:cs="Arial"/>
        </w:rPr>
        <w:t>Члан 4</w:t>
      </w:r>
    </w:p>
    <w:p w:rsidR="00C73F74" w:rsidRPr="008A3D68" w:rsidRDefault="00C73F74" w:rsidP="007A583A">
      <w:pPr>
        <w:pStyle w:val="C30X"/>
        <w:rPr>
          <w:rFonts w:ascii="Arial" w:hAnsi="Arial" w:cs="Arial"/>
        </w:rPr>
      </w:pPr>
    </w:p>
    <w:p w:rsidR="00C73F74" w:rsidRPr="008A3D68" w:rsidRDefault="00C73F74" w:rsidP="007A583A">
      <w:pPr>
        <w:pStyle w:val="C30X"/>
        <w:spacing w:before="0"/>
        <w:jc w:val="both"/>
        <w:rPr>
          <w:rFonts w:ascii="Arial" w:hAnsi="Arial" w:cs="Arial"/>
        </w:rPr>
      </w:pPr>
      <w:r w:rsidRPr="008A3D68">
        <w:rPr>
          <w:rFonts w:ascii="Arial" w:hAnsi="Arial" w:cs="Arial"/>
          <w:b w:val="0"/>
          <w:bCs w:val="0"/>
        </w:rPr>
        <w:t xml:space="preserve">   Боравишну таксу не плаћају:</w:t>
      </w:r>
    </w:p>
    <w:p w:rsidR="00C73F74" w:rsidRPr="008A3D68" w:rsidRDefault="00C73F74" w:rsidP="007A583A">
      <w:pPr>
        <w:pStyle w:val="C30X"/>
        <w:numPr>
          <w:ilvl w:val="0"/>
          <w:numId w:val="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8A3D68">
        <w:rPr>
          <w:rFonts w:ascii="Arial" w:hAnsi="Arial" w:cs="Arial"/>
          <w:b w:val="0"/>
          <w:bCs w:val="0"/>
        </w:rPr>
        <w:t>дјеца до 12 година старости;</w:t>
      </w:r>
    </w:p>
    <w:p w:rsidR="00C73F74" w:rsidRPr="008A3D68" w:rsidRDefault="00C73F74" w:rsidP="007A583A">
      <w:pPr>
        <w:pStyle w:val="C30X"/>
        <w:numPr>
          <w:ilvl w:val="0"/>
          <w:numId w:val="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8A3D68">
        <w:rPr>
          <w:rFonts w:ascii="Arial" w:hAnsi="Arial" w:cs="Arial"/>
          <w:b w:val="0"/>
          <w:bCs w:val="0"/>
        </w:rPr>
        <w:t>лица са тешким чулним и тјелесним сметњама (слијепи, глуви, дистрофичари и др.);</w:t>
      </w:r>
    </w:p>
    <w:p w:rsidR="00C73F74" w:rsidRPr="008A3D68" w:rsidRDefault="00C73F74" w:rsidP="007A583A">
      <w:pPr>
        <w:pStyle w:val="C30X"/>
        <w:numPr>
          <w:ilvl w:val="0"/>
          <w:numId w:val="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8A3D68">
        <w:rPr>
          <w:rFonts w:ascii="Arial" w:hAnsi="Arial" w:cs="Arial"/>
          <w:b w:val="0"/>
          <w:bCs w:val="0"/>
        </w:rPr>
        <w:t>лица упућена на бањска и климатска лијечења, односно специјализовану рехабилитацију од надлежне љекарске комисије;</w:t>
      </w:r>
    </w:p>
    <w:p w:rsidR="00C73F74" w:rsidRPr="008A3D68" w:rsidRDefault="00C73F74" w:rsidP="007A583A">
      <w:pPr>
        <w:pStyle w:val="C30X"/>
        <w:numPr>
          <w:ilvl w:val="0"/>
          <w:numId w:val="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8A3D68">
        <w:rPr>
          <w:rFonts w:ascii="Arial" w:hAnsi="Arial" w:cs="Arial"/>
          <w:b w:val="0"/>
          <w:bCs w:val="0"/>
        </w:rPr>
        <w:t>лица која обављају сезонске послове са пријављеним боравком у туристичком мјесту;</w:t>
      </w:r>
    </w:p>
    <w:p w:rsidR="00C73F74" w:rsidRPr="008A3D68" w:rsidRDefault="00C73F74" w:rsidP="007A583A">
      <w:pPr>
        <w:pStyle w:val="C30X"/>
        <w:numPr>
          <w:ilvl w:val="0"/>
          <w:numId w:val="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8A3D68">
        <w:rPr>
          <w:rFonts w:ascii="Arial" w:hAnsi="Arial" w:cs="Arial"/>
          <w:b w:val="0"/>
          <w:bCs w:val="0"/>
        </w:rPr>
        <w:t>лица која непрекидно бораве у објекту за смјештај дуже од 30 дана;</w:t>
      </w:r>
    </w:p>
    <w:p w:rsidR="00C73F74" w:rsidRPr="008A3D68" w:rsidRDefault="00C73F74" w:rsidP="007A583A">
      <w:pPr>
        <w:pStyle w:val="C30X"/>
        <w:numPr>
          <w:ilvl w:val="0"/>
          <w:numId w:val="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8A3D68">
        <w:rPr>
          <w:rFonts w:ascii="Arial" w:hAnsi="Arial" w:cs="Arial"/>
          <w:b w:val="0"/>
          <w:bCs w:val="0"/>
        </w:rPr>
        <w:t>учесници школских екскурзија, односно ученици и студенти чији боравак организују школе и факултети у оквиру редовних програма, одржавања спортских и културних манифестација;</w:t>
      </w:r>
    </w:p>
    <w:p w:rsidR="00C73F74" w:rsidRPr="008A3D68" w:rsidRDefault="00C73F74" w:rsidP="007A583A">
      <w:pPr>
        <w:pStyle w:val="C30X"/>
        <w:numPr>
          <w:ilvl w:val="0"/>
          <w:numId w:val="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8A3D68">
        <w:rPr>
          <w:rFonts w:ascii="Arial" w:hAnsi="Arial" w:cs="Arial"/>
          <w:b w:val="0"/>
          <w:bCs w:val="0"/>
        </w:rPr>
        <w:t>страни држављани који су по међународним конвенцијама и споразумима ослобођени плаћања такса;</w:t>
      </w:r>
    </w:p>
    <w:p w:rsidR="00C73F74" w:rsidRPr="008A3D68" w:rsidRDefault="00C73F74" w:rsidP="007A583A">
      <w:pPr>
        <w:pStyle w:val="C30X"/>
        <w:numPr>
          <w:ilvl w:val="0"/>
          <w:numId w:val="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8A3D68">
        <w:rPr>
          <w:rFonts w:ascii="Arial" w:hAnsi="Arial" w:cs="Arial"/>
          <w:b w:val="0"/>
          <w:bCs w:val="0"/>
        </w:rPr>
        <w:t>страни држављани који организовано, преко званичних хуманитарних организација, долазе ради пружања хуманитарне помоћи.</w:t>
      </w:r>
    </w:p>
    <w:p w:rsidR="00C73F74" w:rsidRPr="008A3D68" w:rsidRDefault="00C73F74" w:rsidP="007A583A">
      <w:pPr>
        <w:pStyle w:val="C30X"/>
        <w:spacing w:before="0"/>
        <w:ind w:left="720"/>
        <w:jc w:val="both"/>
        <w:rPr>
          <w:rFonts w:ascii="Arial" w:hAnsi="Arial" w:cs="Arial"/>
          <w:b w:val="0"/>
          <w:bCs w:val="0"/>
        </w:rPr>
      </w:pPr>
      <w:r w:rsidRPr="008A3D68">
        <w:rPr>
          <w:rFonts w:ascii="Arial" w:hAnsi="Arial" w:cs="Arial"/>
          <w:b w:val="0"/>
          <w:bCs w:val="0"/>
        </w:rPr>
        <w:lastRenderedPageBreak/>
        <w:t>Лице из ставе 1 овог члана не плаћају боравишну таксу ако поднесу доказ о испуњавању услова утврђених у истом ставу (чланска карта, потврда школе, љекара, љекарски упут и др.)</w:t>
      </w:r>
    </w:p>
    <w:p w:rsidR="00C73F74" w:rsidRPr="008A3D68" w:rsidRDefault="00C73F74" w:rsidP="007A583A">
      <w:pPr>
        <w:pStyle w:val="C30X"/>
        <w:spacing w:before="0"/>
        <w:ind w:left="720"/>
        <w:jc w:val="both"/>
        <w:rPr>
          <w:rFonts w:ascii="Arial" w:hAnsi="Arial" w:cs="Arial"/>
          <w:b w:val="0"/>
          <w:bCs w:val="0"/>
        </w:rPr>
      </w:pPr>
      <w:r w:rsidRPr="008A3D68">
        <w:rPr>
          <w:rFonts w:ascii="Arial" w:hAnsi="Arial" w:cs="Arial"/>
          <w:b w:val="0"/>
          <w:bCs w:val="0"/>
        </w:rPr>
        <w:t>Боравишну таксу умањену за 50% плаћају лица од 12 до 18 година старости и лица до 29 година старости која су чланови међународних омладинских организација и користе услуге ноћења у омладинским објектима за смјештај који су укључени у међународну мрежу омладинских објеката за смјештај ИYХЕ.</w:t>
      </w:r>
    </w:p>
    <w:p w:rsidR="00C73F74" w:rsidRPr="008A3D68" w:rsidRDefault="00C73F74" w:rsidP="007A583A">
      <w:pPr>
        <w:pStyle w:val="C30X"/>
        <w:rPr>
          <w:rFonts w:ascii="Arial" w:hAnsi="Arial" w:cs="Arial"/>
        </w:rPr>
      </w:pPr>
      <w:r w:rsidRPr="008A3D68">
        <w:rPr>
          <w:rFonts w:ascii="Arial" w:hAnsi="Arial" w:cs="Arial"/>
        </w:rPr>
        <w:t xml:space="preserve">Члан </w:t>
      </w:r>
      <w:r>
        <w:rPr>
          <w:rFonts w:ascii="Arial" w:hAnsi="Arial" w:cs="Arial"/>
        </w:rPr>
        <w:t>5</w:t>
      </w:r>
    </w:p>
    <w:p w:rsidR="00C73F74" w:rsidRPr="008A3D68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8A3D68">
        <w:rPr>
          <w:rFonts w:ascii="Arial" w:hAnsi="Arial" w:cs="Arial"/>
          <w:sz w:val="24"/>
          <w:szCs w:val="24"/>
        </w:rPr>
        <w:t xml:space="preserve">   Послове контроле прикупљања и плаћања боравишне таксе као и вођење одговарајуће евиденције обавља надлежни  порески орган Општине Зета.</w:t>
      </w:r>
    </w:p>
    <w:p w:rsidR="00C73F74" w:rsidRPr="008A3D68" w:rsidRDefault="00C73F74" w:rsidP="007A583A">
      <w:pPr>
        <w:pStyle w:val="C30X"/>
        <w:rPr>
          <w:rFonts w:ascii="Arial" w:hAnsi="Arial" w:cs="Arial"/>
        </w:rPr>
      </w:pPr>
      <w:r w:rsidRPr="008A3D68">
        <w:rPr>
          <w:rFonts w:ascii="Arial" w:hAnsi="Arial" w:cs="Arial"/>
        </w:rPr>
        <w:t xml:space="preserve">Члан </w:t>
      </w:r>
      <w:r>
        <w:rPr>
          <w:rFonts w:ascii="Arial" w:hAnsi="Arial" w:cs="Arial"/>
        </w:rPr>
        <w:t>6</w:t>
      </w:r>
    </w:p>
    <w:p w:rsidR="00C73F74" w:rsidRPr="008A3D68" w:rsidRDefault="00C73F74" w:rsidP="007A583A">
      <w:pPr>
        <w:pStyle w:val="C30X"/>
        <w:spacing w:before="0"/>
        <w:jc w:val="both"/>
        <w:rPr>
          <w:rFonts w:ascii="Arial" w:hAnsi="Arial" w:cs="Arial"/>
        </w:rPr>
      </w:pPr>
      <w:r w:rsidRPr="008A3D68">
        <w:rPr>
          <w:rFonts w:ascii="Arial" w:hAnsi="Arial" w:cs="Arial"/>
          <w:b w:val="0"/>
          <w:bCs w:val="0"/>
        </w:rPr>
        <w:t xml:space="preserve">   Боравишна такса приход је Туристичке организације.</w:t>
      </w:r>
    </w:p>
    <w:p w:rsidR="00C73F74" w:rsidRPr="008A3D68" w:rsidRDefault="00C73F74" w:rsidP="007A583A">
      <w:pPr>
        <w:pStyle w:val="C30X"/>
        <w:rPr>
          <w:rFonts w:ascii="Arial" w:hAnsi="Arial" w:cs="Arial"/>
        </w:rPr>
      </w:pPr>
      <w:r w:rsidRPr="008A3D68">
        <w:rPr>
          <w:rFonts w:ascii="Arial" w:hAnsi="Arial" w:cs="Arial"/>
        </w:rPr>
        <w:t xml:space="preserve">Члан </w:t>
      </w:r>
      <w:r>
        <w:rPr>
          <w:rFonts w:ascii="Arial" w:hAnsi="Arial" w:cs="Arial"/>
        </w:rPr>
        <w:t>7</w:t>
      </w:r>
    </w:p>
    <w:p w:rsidR="00C73F74" w:rsidRPr="008A3D68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8A3D68">
        <w:rPr>
          <w:rFonts w:ascii="Arial" w:hAnsi="Arial" w:cs="Arial"/>
          <w:sz w:val="24"/>
          <w:szCs w:val="24"/>
        </w:rPr>
        <w:t xml:space="preserve">   На сва питања која нијесу уређена овом Одлуком примјењују се одредбе Закона о боравишној такси.</w:t>
      </w:r>
    </w:p>
    <w:p w:rsidR="00C73F74" w:rsidRPr="008A3D68" w:rsidRDefault="00C73F74" w:rsidP="007A583A">
      <w:pPr>
        <w:pStyle w:val="C30X"/>
        <w:rPr>
          <w:rFonts w:ascii="Arial" w:hAnsi="Arial" w:cs="Arial"/>
        </w:rPr>
      </w:pPr>
      <w:r w:rsidRPr="008A3D68">
        <w:rPr>
          <w:rFonts w:ascii="Arial" w:hAnsi="Arial" w:cs="Arial"/>
        </w:rPr>
        <w:t xml:space="preserve">Члан </w:t>
      </w:r>
      <w:r>
        <w:rPr>
          <w:rFonts w:ascii="Arial" w:hAnsi="Arial" w:cs="Arial"/>
        </w:rPr>
        <w:t>8</w:t>
      </w: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8A3D68">
        <w:rPr>
          <w:rFonts w:ascii="Arial" w:hAnsi="Arial" w:cs="Arial"/>
          <w:sz w:val="24"/>
          <w:szCs w:val="24"/>
        </w:rPr>
        <w:t xml:space="preserve">   Ова одлука ступа на снагу осмог дана од дана објављивања у "Службеном листу  Црне Горе - општински прописи"</w:t>
      </w: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8A3D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Број : Д 32-016/23-</w:t>
      </w: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Анови, __.__.2023. године</w:t>
      </w: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СКУПШТИНА ОПШТИНЕ ЗЕТА</w:t>
      </w: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Лука Крстовић</w:t>
      </w:r>
    </w:p>
    <w:p w:rsidR="00C73F74" w:rsidRDefault="00C73F74" w:rsidP="007A58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Предсједник Скупштине</w:t>
      </w:r>
      <w:r w:rsidRPr="00365A9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73F74" w:rsidRDefault="00C73F74" w:rsidP="007A58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3F74" w:rsidRDefault="00C73F74" w:rsidP="007A58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3F74" w:rsidRDefault="00C73F74" w:rsidP="007A58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3F74" w:rsidRDefault="00C73F74" w:rsidP="007A58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3F74" w:rsidRDefault="00C73F74" w:rsidP="007A58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353B">
        <w:rPr>
          <w:rFonts w:ascii="Arial" w:hAnsi="Arial" w:cs="Arial"/>
          <w:b/>
          <w:bCs/>
          <w:sz w:val="24"/>
          <w:szCs w:val="24"/>
        </w:rPr>
        <w:lastRenderedPageBreak/>
        <w:t>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53B">
        <w:rPr>
          <w:rFonts w:ascii="Arial" w:hAnsi="Arial" w:cs="Arial"/>
          <w:b/>
          <w:bCs/>
          <w:sz w:val="24"/>
          <w:szCs w:val="24"/>
        </w:rPr>
        <w:t>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53B"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53B"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53B">
        <w:rPr>
          <w:rFonts w:ascii="Arial" w:hAnsi="Arial" w:cs="Arial"/>
          <w:b/>
          <w:bCs/>
          <w:sz w:val="24"/>
          <w:szCs w:val="24"/>
        </w:rPr>
        <w:t>з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53B">
        <w:rPr>
          <w:rFonts w:ascii="Arial" w:hAnsi="Arial" w:cs="Arial"/>
          <w:b/>
          <w:bCs/>
          <w:sz w:val="24"/>
          <w:szCs w:val="24"/>
        </w:rPr>
        <w:t>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53B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53B">
        <w:rPr>
          <w:rFonts w:ascii="Arial" w:hAnsi="Arial" w:cs="Arial"/>
          <w:b/>
          <w:bCs/>
          <w:sz w:val="24"/>
          <w:szCs w:val="24"/>
        </w:rPr>
        <w:t>ж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53B"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53B">
        <w:rPr>
          <w:rFonts w:ascii="Arial" w:hAnsi="Arial" w:cs="Arial"/>
          <w:b/>
          <w:bCs/>
          <w:sz w:val="24"/>
          <w:szCs w:val="24"/>
        </w:rPr>
        <w:t>њ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53B"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C73F74" w:rsidRDefault="00C73F74" w:rsidP="007A58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3F74" w:rsidRDefault="00C73F74" w:rsidP="007A583A">
      <w:pPr>
        <w:jc w:val="both"/>
        <w:rPr>
          <w:rFonts w:ascii="Arial" w:hAnsi="Arial" w:cs="Arial"/>
          <w:sz w:val="24"/>
          <w:szCs w:val="24"/>
        </w:rPr>
      </w:pPr>
      <w:r w:rsidRPr="00970B6E">
        <w:rPr>
          <w:rFonts w:ascii="Arial" w:hAnsi="Arial" w:cs="Arial"/>
          <w:sz w:val="24"/>
          <w:szCs w:val="24"/>
        </w:rPr>
        <w:t>Правни основ за доношење ове одлуке садржан је у одредбама члана 1 став 2 Закона о боравишној такси, којим је прописано да боравишну таксту својим прописом уводи општина.</w:t>
      </w:r>
    </w:p>
    <w:p w:rsidR="00C73F74" w:rsidRDefault="00C73F74" w:rsidP="007A5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Чланом 34 став 1 тачка 8 Статута Општине Зета прописано је да Скупштина уводи и утврђује општинске порезе, таксе, накнаде и друге сопствене приходе.</w:t>
      </w:r>
    </w:p>
    <w:p w:rsidR="00C73F74" w:rsidRDefault="00C73F74" w:rsidP="007A583A">
      <w:pPr>
        <w:pStyle w:val="C30X"/>
        <w:jc w:val="left"/>
        <w:rPr>
          <w:rFonts w:ascii="Arial" w:hAnsi="Arial" w:cs="Arial"/>
          <w:b w:val="0"/>
          <w:bCs w:val="0"/>
        </w:rPr>
      </w:pPr>
      <w:r w:rsidRPr="00480E8A">
        <w:rPr>
          <w:rFonts w:ascii="Arial" w:hAnsi="Arial" w:cs="Arial"/>
          <w:b w:val="0"/>
          <w:bCs w:val="0"/>
          <w:lang/>
        </w:rPr>
        <w:t xml:space="preserve">Боравишна такса је новчани износ који плаћа лице које изван свог пребивалишта користи услуге смјештаја у смјештајном објекту у којем се обавља туристичка или угоститељска дјелатност </w:t>
      </w:r>
    </w:p>
    <w:p w:rsidR="00C73F74" w:rsidRDefault="00C73F74" w:rsidP="007A5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Висина боравишне таксе је утврдјена у истом износу (0,90 еура) који је ва</w:t>
      </w:r>
      <w:r w:rsidR="003C3B91">
        <w:rPr>
          <w:rFonts w:ascii="Arial" w:hAnsi="Arial" w:cs="Arial"/>
          <w:sz w:val="24"/>
          <w:szCs w:val="24"/>
          <w:lang/>
        </w:rPr>
        <w:t>ж</w:t>
      </w:r>
      <w:r>
        <w:rPr>
          <w:rFonts w:ascii="Arial" w:hAnsi="Arial" w:cs="Arial"/>
          <w:sz w:val="24"/>
          <w:szCs w:val="24"/>
        </w:rPr>
        <w:t>ио и док смо били општина у оквиру Главног града , а законски оквир за њену висину је од 0,10 еура до 1,00 еура.</w:t>
      </w:r>
    </w:p>
    <w:p w:rsidR="00C73F74" w:rsidRDefault="00C73F74" w:rsidP="007A5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Разлози за доношење ове одлуке су увођење сопствених прихода Општине Зета као и обезбјеђење средстава за рад Туристичке организације Зете.</w:t>
      </w:r>
    </w:p>
    <w:p w:rsidR="00C73F74" w:rsidRDefault="00C73F74" w:rsidP="007A583A">
      <w:pPr>
        <w:jc w:val="both"/>
        <w:rPr>
          <w:rFonts w:ascii="Arial" w:hAnsi="Arial" w:cs="Arial"/>
          <w:sz w:val="24"/>
          <w:szCs w:val="24"/>
        </w:rPr>
      </w:pPr>
    </w:p>
    <w:p w:rsidR="00C73F74" w:rsidRPr="00A3353B" w:rsidRDefault="00C73F74" w:rsidP="007A583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Казнене одредбе за непоштовање ове Одлуке прописане су Законом о боравишној такси.</w:t>
      </w:r>
    </w:p>
    <w:p w:rsidR="00C73F74" w:rsidRDefault="00C73F74" w:rsidP="007A583A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rPr>
          <w:sz w:val="24"/>
          <w:szCs w:val="24"/>
        </w:rPr>
      </w:pP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Pr="008A3D68" w:rsidRDefault="00C73F74" w:rsidP="007A583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73F74" w:rsidRPr="007A583A" w:rsidRDefault="00C73F74">
      <w:pPr>
        <w:rPr>
          <w:sz w:val="24"/>
          <w:szCs w:val="24"/>
        </w:rPr>
      </w:pPr>
    </w:p>
    <w:sectPr w:rsidR="00C73F74" w:rsidRPr="007A583A" w:rsidSect="008A3D68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22" w:rsidRDefault="00A30A22" w:rsidP="008A3D68">
      <w:pPr>
        <w:spacing w:after="0" w:line="240" w:lineRule="auto"/>
      </w:pPr>
      <w:r>
        <w:separator/>
      </w:r>
    </w:p>
  </w:endnote>
  <w:endnote w:type="continuationSeparator" w:id="0">
    <w:p w:rsidR="00A30A22" w:rsidRDefault="00A30A22" w:rsidP="008A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22" w:rsidRDefault="00A30A22" w:rsidP="008A3D68">
      <w:pPr>
        <w:spacing w:after="0" w:line="240" w:lineRule="auto"/>
      </w:pPr>
      <w:r>
        <w:separator/>
      </w:r>
    </w:p>
  </w:footnote>
  <w:footnote w:type="continuationSeparator" w:id="0">
    <w:p w:rsidR="00A30A22" w:rsidRDefault="00A30A22" w:rsidP="008A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68" w:rsidRDefault="008A3D68">
    <w:pPr>
      <w:pStyle w:val="Header"/>
    </w:pPr>
  </w:p>
  <w:p w:rsidR="008A3D68" w:rsidRDefault="008A3D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366DA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D68"/>
    <w:rsid w:val="000265CE"/>
    <w:rsid w:val="000470CB"/>
    <w:rsid w:val="000C31CA"/>
    <w:rsid w:val="00176A73"/>
    <w:rsid w:val="00250985"/>
    <w:rsid w:val="00256D7B"/>
    <w:rsid w:val="003033E0"/>
    <w:rsid w:val="00365A9A"/>
    <w:rsid w:val="003860B3"/>
    <w:rsid w:val="003C3B91"/>
    <w:rsid w:val="00480E8A"/>
    <w:rsid w:val="00504FF5"/>
    <w:rsid w:val="00553DE0"/>
    <w:rsid w:val="005A4DDF"/>
    <w:rsid w:val="0060215A"/>
    <w:rsid w:val="006B185D"/>
    <w:rsid w:val="00851207"/>
    <w:rsid w:val="00860C67"/>
    <w:rsid w:val="008A3D68"/>
    <w:rsid w:val="008C51BA"/>
    <w:rsid w:val="00922676"/>
    <w:rsid w:val="00976DD1"/>
    <w:rsid w:val="00A30A22"/>
    <w:rsid w:val="00C73F74"/>
    <w:rsid w:val="00D80E72"/>
    <w:rsid w:val="00DE0B1B"/>
    <w:rsid w:val="00E202E1"/>
    <w:rsid w:val="00EA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8A3D6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3Y">
    <w:name w:val="N03Y"/>
    <w:basedOn w:val="Normal"/>
    <w:uiPriority w:val="99"/>
    <w:rsid w:val="008A3D68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D68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68"/>
  </w:style>
  <w:style w:type="paragraph" w:styleId="Footer">
    <w:name w:val="footer"/>
    <w:basedOn w:val="Normal"/>
    <w:link w:val="FooterChar"/>
    <w:uiPriority w:val="99"/>
    <w:unhideWhenUsed/>
    <w:rsid w:val="008A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35C7-C4C9-4152-92AA-F4C6FF23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Stijepovic</dc:creator>
  <cp:lastModifiedBy>ivana.neskovic</cp:lastModifiedBy>
  <cp:revision>2</cp:revision>
  <dcterms:created xsi:type="dcterms:W3CDTF">2023-05-17T09:26:00Z</dcterms:created>
  <dcterms:modified xsi:type="dcterms:W3CDTF">2023-05-17T09:26:00Z</dcterms:modified>
</cp:coreProperties>
</file>